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Default="00EB5F09">
      <w:pPr>
        <w:jc w:val="both"/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119/4</w:t>
      </w:r>
      <w:r w:rsidR="00FC6E21">
        <w:rPr>
          <w:lang w:val="sr-Cyrl-CS"/>
        </w:rPr>
        <w:t>)</w:t>
      </w:r>
      <w:r w:rsidR="00FC6E21"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>j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6D3694">
        <w:t>2</w:t>
      </w:r>
      <w:r w:rsidR="00485E9B">
        <w:t>3</w:t>
      </w:r>
      <w:r w:rsidR="00AF310B" w:rsidRPr="0072149E">
        <w:rPr>
          <w:lang w:val="ru-RU"/>
        </w:rPr>
        <w:t>.</w:t>
      </w:r>
      <w:r w:rsidR="00485E9B">
        <w:t>1</w:t>
      </w:r>
      <w:r w:rsidR="006D3694">
        <w:t>2</w:t>
      </w:r>
      <w:r w:rsidR="008B60FA" w:rsidRPr="0072149E">
        <w:rPr>
          <w:lang w:val="ru-RU"/>
        </w:rPr>
        <w:t>.20</w:t>
      </w:r>
      <w:r w:rsidR="008B60FA">
        <w:rPr>
          <w:lang w:val="sr-Cyrl-CS"/>
        </w:rPr>
        <w:t>1</w:t>
      </w:r>
      <w:r w:rsidR="006D3694">
        <w:t>6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66E6B" w:rsidP="00E66E6B">
      <w:pPr>
        <w:jc w:val="both"/>
      </w:pPr>
      <w:proofErr w:type="gramStart"/>
      <w:r>
        <w:t>1.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proofErr w:type="gramEnd"/>
      <w:r>
        <w:t xml:space="preserve"> </w:t>
      </w:r>
      <w:proofErr w:type="gramStart"/>
      <w:r w:rsidR="006D3694">
        <w:t>41-</w:t>
      </w:r>
      <w:r w:rsidR="00485E9B" w:rsidRPr="00485E9B">
        <w:t>88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6D3694">
        <w:t>1</w:t>
      </w:r>
      <w:r w:rsidR="00485E9B">
        <w:t>6</w:t>
      </w:r>
      <w:r w:rsidR="00AF310B" w:rsidRPr="00E66E6B">
        <w:rPr>
          <w:lang w:val="ru-RU"/>
        </w:rPr>
        <w:t>.</w:t>
      </w:r>
      <w:r w:rsidR="00485E9B">
        <w:t>1</w:t>
      </w:r>
      <w:r w:rsidR="006D3694">
        <w:t>2</w:t>
      </w:r>
      <w:r>
        <w:t>.</w:t>
      </w:r>
      <w:r w:rsidR="008B60FA" w:rsidRPr="00E66E6B">
        <w:rPr>
          <w:lang w:val="sr-Cyrl-CS"/>
        </w:rPr>
        <w:t>201</w:t>
      </w:r>
      <w:r w:rsidR="006D3694">
        <w:t>6</w:t>
      </w:r>
      <w:r w:rsidR="00576653" w:rsidRPr="00E66E6B">
        <w:rPr>
          <w:lang w:val="sr-Cyrl-CS"/>
        </w:rPr>
        <w:t>.</w:t>
      </w:r>
      <w:proofErr w:type="gramEnd"/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DA0872" w:rsidRPr="00DA0872" w:rsidRDefault="00DA0872" w:rsidP="00E66E6B">
      <w:pPr>
        <w:jc w:val="both"/>
      </w:pPr>
    </w:p>
    <w:tbl>
      <w:tblPr>
        <w:tblW w:w="3885" w:type="dxa"/>
        <w:jc w:val="center"/>
        <w:tblLook w:val="04A0"/>
      </w:tblPr>
      <w:tblGrid>
        <w:gridCol w:w="1493"/>
        <w:gridCol w:w="2392"/>
      </w:tblGrid>
      <w:tr w:rsidR="00371BAF" w:rsidRPr="00505274" w:rsidTr="00530F4D">
        <w:trPr>
          <w:trHeight w:val="35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71BAF" w:rsidRPr="00505274" w:rsidRDefault="00371BAF" w:rsidP="00371BA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  <w:t xml:space="preserve">РЕДНИ </w:t>
            </w:r>
            <w:r w:rsidRPr="0050527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  <w:t>Б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  <w:t xml:space="preserve">РОЈ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371BAF" w:rsidRPr="00505274" w:rsidRDefault="00371BAF" w:rsidP="0050527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  <w:t xml:space="preserve">БРОЈ </w:t>
            </w:r>
            <w:r w:rsidRPr="0050527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  <w:t>РЕ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sr-Cyrl-CS" w:eastAsia="sr-Cyrl-CS"/>
              </w:rPr>
              <w:t xml:space="preserve">ШЕЊА 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586009  43-133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595788  43-137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595338  43-139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591084  43-140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615320  43-143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571147  43-144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601029  43-146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586260  43-148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 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097764  43-149Ф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597827  43-150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545999  43-152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582959  43-153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106301  43-154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525524  43-156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592129  43-157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514225  43-159</w:t>
            </w:r>
          </w:p>
        </w:tc>
      </w:tr>
      <w:tr w:rsidR="00371BAF" w:rsidRPr="00505274" w:rsidTr="00371BAF">
        <w:trPr>
          <w:trHeight w:val="330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 xml:space="preserve"> 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BAF" w:rsidRPr="00505274" w:rsidRDefault="00371BAF" w:rsidP="00505274">
            <w:pPr>
              <w:jc w:val="center"/>
              <w:rPr>
                <w:rFonts w:ascii="MS Sans Serif" w:hAnsi="MS Sans Serif"/>
                <w:sz w:val="20"/>
                <w:szCs w:val="20"/>
                <w:lang w:val="sr-Cyrl-CS" w:eastAsia="sr-Cyrl-CS"/>
              </w:rPr>
            </w:pPr>
            <w:r w:rsidRPr="00505274">
              <w:rPr>
                <w:rFonts w:ascii="MS Sans Serif" w:hAnsi="MS Sans Serif"/>
                <w:sz w:val="20"/>
                <w:szCs w:val="20"/>
                <w:lang w:val="sr-Cyrl-CS" w:eastAsia="sr-Cyrl-CS"/>
              </w:rPr>
              <w:t>571015  43-161</w:t>
            </w:r>
          </w:p>
        </w:tc>
      </w:tr>
    </w:tbl>
    <w:p w:rsidR="00DA0872" w:rsidRDefault="00DA0872" w:rsidP="00237719">
      <w:pPr>
        <w:jc w:val="both"/>
      </w:pPr>
    </w:p>
    <w:p w:rsidR="00237719" w:rsidRPr="00F56120" w:rsidRDefault="00237719" w:rsidP="00371BAF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 w:rsidR="00554770">
        <w:t xml:space="preserve"> </w:t>
      </w:r>
      <w:r w:rsidR="00505274">
        <w:t>17</w:t>
      </w:r>
      <w:r w:rsidRPr="00F56120">
        <w:rPr>
          <w:lang w:val="sr-Cyrl-CS"/>
        </w:rPr>
        <w:t>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661984" w:rsidRDefault="00661984" w:rsidP="001D0A28">
      <w:pPr>
        <w:jc w:val="both"/>
        <w:rPr>
          <w:b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485E9B" w:rsidRDefault="00485E9B">
      <w:pPr>
        <w:jc w:val="both"/>
        <w:rPr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2382"/>
        <w:gridCol w:w="3571"/>
      </w:tblGrid>
      <w:tr w:rsidR="00485E9B" w:rsidRPr="00B65A75" w:rsidTr="00530F4D">
        <w:trPr>
          <w:trHeight w:val="964"/>
        </w:trPr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216C2" w:rsidRDefault="00485E9B" w:rsidP="006D1239">
            <w:pPr>
              <w:rPr>
                <w:b/>
                <w:lang w:val="sr-Cyrl-CS"/>
              </w:rPr>
            </w:pPr>
            <w:r w:rsidRPr="00257C68">
              <w:rPr>
                <w:b/>
                <w:lang w:val="sr-Cyrl-CS"/>
              </w:rPr>
              <w:t xml:space="preserve">Број </w:t>
            </w:r>
            <w:r>
              <w:rPr>
                <w:b/>
                <w:lang w:val="sr-Cyrl-CS"/>
              </w:rPr>
              <w:t>41-</w:t>
            </w:r>
          </w:p>
          <w:p w:rsidR="00485E9B" w:rsidRPr="00E25D90" w:rsidRDefault="00485E9B" w:rsidP="00485E9B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од  </w:t>
            </w:r>
            <w:r>
              <w:rPr>
                <w:b/>
              </w:rPr>
              <w:t>23</w:t>
            </w:r>
            <w:r w:rsidRPr="00257C68">
              <w:rPr>
                <w:b/>
              </w:rPr>
              <w:t>.</w:t>
            </w:r>
            <w:r w:rsidRPr="00257C68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децембра</w:t>
            </w:r>
            <w:r w:rsidRPr="00257C68">
              <w:rPr>
                <w:b/>
                <w:lang w:val="sr-Cyrl-CS"/>
              </w:rPr>
              <w:t xml:space="preserve"> 201</w:t>
            </w:r>
            <w:r>
              <w:rPr>
                <w:b/>
                <w:lang w:val="sr-Cyrl-CS"/>
              </w:rPr>
              <w:t>6</w:t>
            </w:r>
            <w:r w:rsidRPr="00257C68">
              <w:rPr>
                <w:b/>
                <w:lang w:val="sr-Cyrl-CS"/>
              </w:rPr>
              <w:t>. год</w:t>
            </w:r>
            <w:r w:rsidRPr="00257C68">
              <w:rPr>
                <w:b/>
              </w:rPr>
              <w:t>.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lang w:val="sr-Cyrl-CS"/>
              </w:rPr>
            </w:pP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</w:tcPr>
          <w:p w:rsidR="00530F4D" w:rsidRPr="003A0350" w:rsidRDefault="00530F4D" w:rsidP="00530F4D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 xml:space="preserve">ВД ПРЕДСЕДНИКА </w:t>
            </w:r>
          </w:p>
          <w:p w:rsidR="00530F4D" w:rsidRPr="003A0350" w:rsidRDefault="00530F4D" w:rsidP="00530F4D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530F4D" w:rsidRDefault="00530F4D" w:rsidP="00530F4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пуковник у пензији</w:t>
            </w:r>
          </w:p>
          <w:p w:rsidR="00371BAF" w:rsidRPr="00B65A75" w:rsidRDefault="00530F4D" w:rsidP="00530F4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Гузина</w:t>
            </w:r>
          </w:p>
        </w:tc>
      </w:tr>
    </w:tbl>
    <w:p w:rsidR="00E07FFA" w:rsidRPr="00D75A24" w:rsidRDefault="00E07FFA" w:rsidP="009D0D78">
      <w:pPr>
        <w:jc w:val="both"/>
        <w:rPr>
          <w:b/>
          <w:lang w:val="sr-Cyrl-CS"/>
        </w:rPr>
      </w:pPr>
    </w:p>
    <w:sectPr w:rsidR="00E07FFA" w:rsidRPr="00D75A24" w:rsidSect="009D0D78">
      <w:pgSz w:w="12240" w:h="15840"/>
      <w:pgMar w:top="720" w:right="576" w:bottom="576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42EF"/>
    <w:rsid w:val="0003596C"/>
    <w:rsid w:val="00045BD0"/>
    <w:rsid w:val="00081D92"/>
    <w:rsid w:val="000827AA"/>
    <w:rsid w:val="00094110"/>
    <w:rsid w:val="000E4BD3"/>
    <w:rsid w:val="000F3833"/>
    <w:rsid w:val="000F57AD"/>
    <w:rsid w:val="001142AC"/>
    <w:rsid w:val="00137D1C"/>
    <w:rsid w:val="00141D73"/>
    <w:rsid w:val="00144015"/>
    <w:rsid w:val="00150FD6"/>
    <w:rsid w:val="00156DA3"/>
    <w:rsid w:val="0016548F"/>
    <w:rsid w:val="0017177B"/>
    <w:rsid w:val="00172F0B"/>
    <w:rsid w:val="001A6C13"/>
    <w:rsid w:val="001B0B7B"/>
    <w:rsid w:val="001B1FE7"/>
    <w:rsid w:val="001B4B12"/>
    <w:rsid w:val="001D0A28"/>
    <w:rsid w:val="001D474C"/>
    <w:rsid w:val="001E10E9"/>
    <w:rsid w:val="001E61EB"/>
    <w:rsid w:val="001F3279"/>
    <w:rsid w:val="001F732D"/>
    <w:rsid w:val="00210F31"/>
    <w:rsid w:val="002129D7"/>
    <w:rsid w:val="002167DE"/>
    <w:rsid w:val="00226EA5"/>
    <w:rsid w:val="00233BF2"/>
    <w:rsid w:val="00237719"/>
    <w:rsid w:val="00256510"/>
    <w:rsid w:val="00272CAF"/>
    <w:rsid w:val="00296494"/>
    <w:rsid w:val="002D1004"/>
    <w:rsid w:val="002D2225"/>
    <w:rsid w:val="002E1A2F"/>
    <w:rsid w:val="002E590E"/>
    <w:rsid w:val="002F2266"/>
    <w:rsid w:val="002F5C7E"/>
    <w:rsid w:val="002F611F"/>
    <w:rsid w:val="00324EB0"/>
    <w:rsid w:val="00326A40"/>
    <w:rsid w:val="00354C02"/>
    <w:rsid w:val="0035723C"/>
    <w:rsid w:val="00357C32"/>
    <w:rsid w:val="00365C19"/>
    <w:rsid w:val="00371BAF"/>
    <w:rsid w:val="003A1D63"/>
    <w:rsid w:val="003B788E"/>
    <w:rsid w:val="003C12CD"/>
    <w:rsid w:val="004021AD"/>
    <w:rsid w:val="004023C5"/>
    <w:rsid w:val="004207E2"/>
    <w:rsid w:val="004228E0"/>
    <w:rsid w:val="00442731"/>
    <w:rsid w:val="00454840"/>
    <w:rsid w:val="0045493B"/>
    <w:rsid w:val="00485E9B"/>
    <w:rsid w:val="004927DA"/>
    <w:rsid w:val="004A1CD9"/>
    <w:rsid w:val="004D7636"/>
    <w:rsid w:val="005041AD"/>
    <w:rsid w:val="00505274"/>
    <w:rsid w:val="00514B7B"/>
    <w:rsid w:val="00530F4D"/>
    <w:rsid w:val="00531CD5"/>
    <w:rsid w:val="005339FF"/>
    <w:rsid w:val="00551210"/>
    <w:rsid w:val="00554770"/>
    <w:rsid w:val="00555C08"/>
    <w:rsid w:val="005631CE"/>
    <w:rsid w:val="00565A6E"/>
    <w:rsid w:val="00565AD9"/>
    <w:rsid w:val="00572588"/>
    <w:rsid w:val="00572763"/>
    <w:rsid w:val="00576653"/>
    <w:rsid w:val="005A51F4"/>
    <w:rsid w:val="005B280D"/>
    <w:rsid w:val="005B344B"/>
    <w:rsid w:val="005E1BBB"/>
    <w:rsid w:val="005E3691"/>
    <w:rsid w:val="005E4173"/>
    <w:rsid w:val="005E4962"/>
    <w:rsid w:val="00614D5F"/>
    <w:rsid w:val="00641F46"/>
    <w:rsid w:val="00661984"/>
    <w:rsid w:val="00672459"/>
    <w:rsid w:val="00677CDB"/>
    <w:rsid w:val="006810F3"/>
    <w:rsid w:val="00696679"/>
    <w:rsid w:val="006B080C"/>
    <w:rsid w:val="006B2690"/>
    <w:rsid w:val="006B3AA4"/>
    <w:rsid w:val="006C5DAD"/>
    <w:rsid w:val="006D3694"/>
    <w:rsid w:val="006E7460"/>
    <w:rsid w:val="006E7760"/>
    <w:rsid w:val="006E7A9F"/>
    <w:rsid w:val="006F1332"/>
    <w:rsid w:val="006F3C5A"/>
    <w:rsid w:val="00703E47"/>
    <w:rsid w:val="00706503"/>
    <w:rsid w:val="00706A39"/>
    <w:rsid w:val="007105F1"/>
    <w:rsid w:val="0072149E"/>
    <w:rsid w:val="00726666"/>
    <w:rsid w:val="007320CA"/>
    <w:rsid w:val="00775104"/>
    <w:rsid w:val="007919C4"/>
    <w:rsid w:val="007A05D3"/>
    <w:rsid w:val="007B3BD1"/>
    <w:rsid w:val="007C2508"/>
    <w:rsid w:val="007D007C"/>
    <w:rsid w:val="007E0180"/>
    <w:rsid w:val="007E529D"/>
    <w:rsid w:val="008053AC"/>
    <w:rsid w:val="0081388B"/>
    <w:rsid w:val="00836AA3"/>
    <w:rsid w:val="00845FBD"/>
    <w:rsid w:val="00856799"/>
    <w:rsid w:val="00865DC4"/>
    <w:rsid w:val="0086700A"/>
    <w:rsid w:val="00872DA1"/>
    <w:rsid w:val="008B60FA"/>
    <w:rsid w:val="008D2458"/>
    <w:rsid w:val="008D7C79"/>
    <w:rsid w:val="008F00D9"/>
    <w:rsid w:val="009071F3"/>
    <w:rsid w:val="009073DE"/>
    <w:rsid w:val="0091042B"/>
    <w:rsid w:val="00915309"/>
    <w:rsid w:val="0091569D"/>
    <w:rsid w:val="0092124B"/>
    <w:rsid w:val="00943684"/>
    <w:rsid w:val="009510F0"/>
    <w:rsid w:val="00957983"/>
    <w:rsid w:val="00966556"/>
    <w:rsid w:val="009818E3"/>
    <w:rsid w:val="009904BF"/>
    <w:rsid w:val="009B539B"/>
    <w:rsid w:val="009C35B3"/>
    <w:rsid w:val="009D0D78"/>
    <w:rsid w:val="009D6EB0"/>
    <w:rsid w:val="009E20DC"/>
    <w:rsid w:val="009F27B5"/>
    <w:rsid w:val="009F7432"/>
    <w:rsid w:val="009F7ED6"/>
    <w:rsid w:val="00A03B7C"/>
    <w:rsid w:val="00A03F4B"/>
    <w:rsid w:val="00A0794C"/>
    <w:rsid w:val="00A20C73"/>
    <w:rsid w:val="00A41FB9"/>
    <w:rsid w:val="00A4787C"/>
    <w:rsid w:val="00A507A3"/>
    <w:rsid w:val="00A83160"/>
    <w:rsid w:val="00A90872"/>
    <w:rsid w:val="00A96D49"/>
    <w:rsid w:val="00AC4913"/>
    <w:rsid w:val="00AF310B"/>
    <w:rsid w:val="00AF7328"/>
    <w:rsid w:val="00B02CE7"/>
    <w:rsid w:val="00B13676"/>
    <w:rsid w:val="00B23358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92E03"/>
    <w:rsid w:val="00BA0C4A"/>
    <w:rsid w:val="00BD433B"/>
    <w:rsid w:val="00BE291D"/>
    <w:rsid w:val="00BF392E"/>
    <w:rsid w:val="00BF3EBD"/>
    <w:rsid w:val="00C01305"/>
    <w:rsid w:val="00C0204D"/>
    <w:rsid w:val="00C05A52"/>
    <w:rsid w:val="00C0714A"/>
    <w:rsid w:val="00C2119A"/>
    <w:rsid w:val="00C224B4"/>
    <w:rsid w:val="00C359AB"/>
    <w:rsid w:val="00C5342B"/>
    <w:rsid w:val="00C55546"/>
    <w:rsid w:val="00C558EA"/>
    <w:rsid w:val="00C65FEA"/>
    <w:rsid w:val="00C738A0"/>
    <w:rsid w:val="00C869E6"/>
    <w:rsid w:val="00CB79EC"/>
    <w:rsid w:val="00CC2A7E"/>
    <w:rsid w:val="00CD1466"/>
    <w:rsid w:val="00CD7210"/>
    <w:rsid w:val="00CD78D5"/>
    <w:rsid w:val="00CE7E0A"/>
    <w:rsid w:val="00D046E5"/>
    <w:rsid w:val="00D06F2F"/>
    <w:rsid w:val="00D23464"/>
    <w:rsid w:val="00D70A6E"/>
    <w:rsid w:val="00D71BCC"/>
    <w:rsid w:val="00D75A24"/>
    <w:rsid w:val="00D8600E"/>
    <w:rsid w:val="00D86395"/>
    <w:rsid w:val="00D93504"/>
    <w:rsid w:val="00D935EC"/>
    <w:rsid w:val="00DA0872"/>
    <w:rsid w:val="00DB2AE8"/>
    <w:rsid w:val="00DB769F"/>
    <w:rsid w:val="00DB7850"/>
    <w:rsid w:val="00DD41D6"/>
    <w:rsid w:val="00E009B9"/>
    <w:rsid w:val="00E04CCF"/>
    <w:rsid w:val="00E07FFA"/>
    <w:rsid w:val="00E264D3"/>
    <w:rsid w:val="00E31E8A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B1151"/>
    <w:rsid w:val="00EB4E25"/>
    <w:rsid w:val="00EB5F09"/>
    <w:rsid w:val="00ED1232"/>
    <w:rsid w:val="00EE2F01"/>
    <w:rsid w:val="00EE7112"/>
    <w:rsid w:val="00F00FBC"/>
    <w:rsid w:val="00F01C62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92F54"/>
    <w:rsid w:val="00FB53D6"/>
    <w:rsid w:val="00FB577E"/>
    <w:rsid w:val="00FC6E21"/>
    <w:rsid w:val="00FE040B"/>
    <w:rsid w:val="00FE394B"/>
    <w:rsid w:val="00FE50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Internet216</cp:lastModifiedBy>
  <cp:revision>4</cp:revision>
  <cp:lastPrinted>2016-12-16T08:12:00Z</cp:lastPrinted>
  <dcterms:created xsi:type="dcterms:W3CDTF">2016-12-26T06:48:00Z</dcterms:created>
  <dcterms:modified xsi:type="dcterms:W3CDTF">2016-12-26T07:15:00Z</dcterms:modified>
</cp:coreProperties>
</file>